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2430" w:rsidP="00FA2430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УИД 86MS0010-01-2024-006793-37</w:t>
      </w:r>
    </w:p>
    <w:p w:rsidR="00FA2430" w:rsidP="00FA2430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Дело №02-0007/1002/2025</w:t>
      </w:r>
    </w:p>
    <w:p w:rsidR="00FA2430" w:rsidP="00FA2430">
      <w:pPr>
        <w:pStyle w:val="Title"/>
        <w:jc w:val="right"/>
        <w:rPr>
          <w:b w:val="0"/>
          <w:i w:val="0"/>
          <w:sz w:val="27"/>
          <w:szCs w:val="27"/>
        </w:rPr>
      </w:pPr>
    </w:p>
    <w:p w:rsidR="00FA2430" w:rsidP="00FA2430">
      <w:pPr>
        <w:widowControl w:val="0"/>
        <w:jc w:val="center"/>
        <w:rPr>
          <w:noProof/>
          <w:spacing w:val="34"/>
          <w:sz w:val="27"/>
          <w:szCs w:val="27"/>
        </w:rPr>
      </w:pPr>
      <w:r>
        <w:rPr>
          <w:bCs/>
          <w:noProof/>
          <w:spacing w:val="34"/>
          <w:sz w:val="27"/>
          <w:szCs w:val="27"/>
        </w:rPr>
        <w:t>РЕШЕНИЕ</w:t>
      </w:r>
    </w:p>
    <w:p w:rsidR="00FA2430" w:rsidP="00FA2430">
      <w:pPr>
        <w:suppressAutoHyphens/>
        <w:jc w:val="center"/>
        <w:rPr>
          <w:sz w:val="27"/>
          <w:szCs w:val="27"/>
        </w:rPr>
      </w:pPr>
      <w:r>
        <w:rPr>
          <w:sz w:val="27"/>
          <w:szCs w:val="27"/>
        </w:rPr>
        <w:t>Именем Российской Федерации</w:t>
      </w:r>
    </w:p>
    <w:p w:rsidR="00FA2430" w:rsidP="00FA2430">
      <w:pPr>
        <w:widowControl w:val="0"/>
        <w:jc w:val="center"/>
        <w:rPr>
          <w:bCs/>
          <w:noProof/>
          <w:sz w:val="27"/>
          <w:szCs w:val="27"/>
        </w:rPr>
      </w:pPr>
      <w:r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1"/>
        <w:gridCol w:w="4664"/>
      </w:tblGrid>
      <w:tr w:rsidTr="00FA2430">
        <w:tblPrEx>
          <w:tblW w:w="0" w:type="auto"/>
          <w:tblLook w:val="04A0"/>
        </w:tblPrEx>
        <w:tc>
          <w:tcPr>
            <w:tcW w:w="4927" w:type="dxa"/>
            <w:hideMark/>
          </w:tcPr>
          <w:p w:rsidR="00FA2430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городское поселение </w:t>
            </w:r>
            <w:r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hideMark/>
          </w:tcPr>
          <w:p w:rsidR="00FA243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 января 2025 года</w:t>
            </w:r>
          </w:p>
        </w:tc>
      </w:tr>
    </w:tbl>
    <w:p w:rsidR="00FA2430" w:rsidP="00FA243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7"/>
          <w:szCs w:val="27"/>
        </w:rPr>
        <w:t>Малаев</w:t>
      </w:r>
      <w:r>
        <w:rPr>
          <w:sz w:val="27"/>
          <w:szCs w:val="27"/>
        </w:rPr>
        <w:t xml:space="preserve"> А.П.,  </w:t>
      </w:r>
    </w:p>
    <w:p w:rsidR="00FA2430" w:rsidP="00FA2430">
      <w:pPr>
        <w:ind w:firstLine="567"/>
        <w:jc w:val="both"/>
        <w:rPr>
          <w:color w:val="0000FF"/>
          <w:sz w:val="27"/>
          <w:szCs w:val="27"/>
        </w:rPr>
      </w:pPr>
      <w:r>
        <w:rPr>
          <w:sz w:val="27"/>
          <w:szCs w:val="27"/>
        </w:rPr>
        <w:t>рассмотрев в порядке упрощенного производства гражданское дело по исковому заявлению акционерного общества «Банк Русский Стандарт»</w:t>
      </w:r>
      <w:r>
        <w:rPr>
          <w:bCs/>
          <w:color w:val="000000"/>
          <w:sz w:val="27"/>
          <w:szCs w:val="27"/>
        </w:rPr>
        <w:t xml:space="preserve"> к </w:t>
      </w:r>
      <w:r>
        <w:rPr>
          <w:bCs/>
          <w:sz w:val="27"/>
          <w:szCs w:val="27"/>
        </w:rPr>
        <w:t>Швабауэр</w:t>
      </w:r>
      <w:r>
        <w:rPr>
          <w:bCs/>
          <w:sz w:val="27"/>
          <w:szCs w:val="27"/>
        </w:rPr>
        <w:t xml:space="preserve"> Елене Николаевне</w:t>
      </w:r>
      <w:r>
        <w:rPr>
          <w:bCs/>
          <w:color w:val="0000FF"/>
          <w:sz w:val="27"/>
          <w:szCs w:val="27"/>
        </w:rPr>
        <w:t xml:space="preserve"> </w:t>
      </w:r>
      <w:r>
        <w:rPr>
          <w:sz w:val="27"/>
          <w:szCs w:val="27"/>
        </w:rPr>
        <w:t xml:space="preserve">о взыскании задолженности по кредитному договору, </w:t>
      </w:r>
    </w:p>
    <w:p w:rsidR="00FA2430" w:rsidP="00FA2430">
      <w:pPr>
        <w:ind w:firstLine="567"/>
        <w:jc w:val="both"/>
        <w:rPr>
          <w:noProof/>
          <w:sz w:val="27"/>
          <w:szCs w:val="27"/>
        </w:rPr>
      </w:pPr>
      <w:r>
        <w:rPr>
          <w:sz w:val="27"/>
          <w:szCs w:val="27"/>
        </w:rPr>
        <w:t xml:space="preserve">руководствуясь статьями </w:t>
      </w:r>
      <w:r>
        <w:rPr>
          <w:color w:val="000000"/>
          <w:sz w:val="27"/>
          <w:szCs w:val="27"/>
        </w:rPr>
        <w:t>232.1 – 232.4</w:t>
      </w:r>
      <w:r>
        <w:rPr>
          <w:noProof/>
          <w:sz w:val="27"/>
          <w:szCs w:val="27"/>
        </w:rPr>
        <w:t xml:space="preserve"> Гражданского процессуального кодекса Российской Федерации, мировой судья,</w:t>
      </w:r>
    </w:p>
    <w:p w:rsidR="00FA2430" w:rsidP="00FA2430">
      <w:pPr>
        <w:ind w:firstLine="567"/>
        <w:jc w:val="both"/>
        <w:rPr>
          <w:noProof/>
          <w:sz w:val="27"/>
          <w:szCs w:val="27"/>
        </w:rPr>
      </w:pPr>
    </w:p>
    <w:p w:rsidR="00FA2430" w:rsidP="00FA2430">
      <w:pPr>
        <w:jc w:val="center"/>
        <w:rPr>
          <w:noProof/>
          <w:spacing w:val="34"/>
          <w:sz w:val="27"/>
          <w:szCs w:val="27"/>
        </w:rPr>
      </w:pPr>
      <w:r>
        <w:rPr>
          <w:noProof/>
          <w:spacing w:val="34"/>
          <w:sz w:val="27"/>
          <w:szCs w:val="27"/>
        </w:rPr>
        <w:t>решил:</w:t>
      </w:r>
    </w:p>
    <w:p w:rsidR="00FA2430" w:rsidP="00FA2430">
      <w:pPr>
        <w:jc w:val="center"/>
        <w:rPr>
          <w:noProof/>
          <w:sz w:val="27"/>
          <w:szCs w:val="27"/>
        </w:rPr>
      </w:pPr>
    </w:p>
    <w:p w:rsidR="00FA2430" w:rsidP="00FA2430">
      <w:pPr>
        <w:ind w:firstLine="567"/>
        <w:jc w:val="both"/>
        <w:rPr>
          <w:bCs/>
          <w:color w:val="000000"/>
          <w:sz w:val="27"/>
          <w:szCs w:val="27"/>
        </w:rPr>
      </w:pPr>
      <w:r>
        <w:rPr>
          <w:sz w:val="27"/>
          <w:szCs w:val="27"/>
        </w:rPr>
        <w:t xml:space="preserve">в удовлетворении исковых требований акционерного общества «Банк Русский Стандарт» (ИНН </w:t>
      </w:r>
      <w:r>
        <w:rPr>
          <w:sz w:val="27"/>
          <w:szCs w:val="27"/>
        </w:rPr>
        <w:t>*</w:t>
      </w:r>
      <w:r>
        <w:rPr>
          <w:sz w:val="27"/>
          <w:szCs w:val="27"/>
        </w:rPr>
        <w:t>)</w:t>
      </w:r>
      <w:r>
        <w:rPr>
          <w:bCs/>
          <w:color w:val="000000"/>
          <w:sz w:val="27"/>
          <w:szCs w:val="27"/>
        </w:rPr>
        <w:t xml:space="preserve"> к </w:t>
      </w:r>
      <w:r>
        <w:rPr>
          <w:bCs/>
          <w:sz w:val="27"/>
          <w:szCs w:val="27"/>
        </w:rPr>
        <w:t>Швабауэр</w:t>
      </w:r>
      <w:r>
        <w:rPr>
          <w:bCs/>
          <w:sz w:val="27"/>
          <w:szCs w:val="27"/>
        </w:rPr>
        <w:t xml:space="preserve"> Елене Николаевне (паспорт </w:t>
      </w:r>
      <w:r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>)</w:t>
      </w:r>
      <w:r>
        <w:rPr>
          <w:bCs/>
          <w:color w:val="0000FF"/>
          <w:sz w:val="27"/>
          <w:szCs w:val="27"/>
        </w:rPr>
        <w:t xml:space="preserve"> </w:t>
      </w:r>
      <w:r>
        <w:rPr>
          <w:sz w:val="27"/>
          <w:szCs w:val="27"/>
        </w:rPr>
        <w:t xml:space="preserve">о взыскании задолженности по кредитному договору отказать, в связи с пропуском срока </w:t>
      </w:r>
      <w:r>
        <w:rPr>
          <w:rStyle w:val="snippetequal"/>
          <w:sz w:val="27"/>
          <w:szCs w:val="27"/>
        </w:rPr>
        <w:t>исковой давности</w:t>
      </w:r>
      <w:r>
        <w:rPr>
          <w:bCs/>
          <w:color w:val="000000"/>
          <w:sz w:val="27"/>
          <w:szCs w:val="27"/>
        </w:rPr>
        <w:t>.</w:t>
      </w:r>
    </w:p>
    <w:p w:rsidR="00FA2430" w:rsidP="00FA2430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FA2430" w:rsidP="00FA2430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FA2430" w:rsidP="00FA2430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FA2430" w:rsidP="00FA2430">
      <w:pPr>
        <w:pStyle w:val="BodyText2"/>
        <w:ind w:firstLine="567"/>
        <w:jc w:val="both"/>
        <w:rPr>
          <w:sz w:val="27"/>
          <w:szCs w:val="27"/>
        </w:rPr>
      </w:pPr>
    </w:p>
    <w:p w:rsidR="00FA2430" w:rsidP="00FA2430">
      <w:pPr>
        <w:pStyle w:val="BodyText2"/>
        <w:ind w:firstLine="567"/>
        <w:jc w:val="both"/>
        <w:rPr>
          <w:sz w:val="27"/>
          <w:szCs w:val="27"/>
        </w:rPr>
      </w:pPr>
    </w:p>
    <w:p w:rsidR="00FA2430" w:rsidP="00FA2430">
      <w:pPr>
        <w:tabs>
          <w:tab w:val="right" w:pos="963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  <w:t xml:space="preserve">А.П. </w:t>
      </w:r>
      <w:r>
        <w:rPr>
          <w:sz w:val="27"/>
          <w:szCs w:val="27"/>
        </w:rPr>
        <w:t>Малаев</w:t>
      </w:r>
    </w:p>
    <w:p w:rsidR="00FA2430" w:rsidP="00FA2430">
      <w:pPr>
        <w:tabs>
          <w:tab w:val="left" w:pos="6946"/>
        </w:tabs>
        <w:rPr>
          <w:sz w:val="26"/>
          <w:szCs w:val="26"/>
        </w:rPr>
      </w:pPr>
    </w:p>
    <w:p w:rsidR="00870D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0D"/>
    <w:rsid w:val="00870DDE"/>
    <w:rsid w:val="00E52E0D"/>
    <w:rsid w:val="00FA24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4FC852-A290-467A-9491-9916AA05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2430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FA2430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FA2430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A24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nippetequal">
    <w:name w:val="snippet_equal"/>
    <w:rsid w:val="00FA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